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default" w:ascii="Arial" w:hAnsi="Arial" w:cs="Arial"/>
          <w:i w:val="0"/>
          <w:iCs w:val="0"/>
          <w:caps w:val="0"/>
          <w:color w:val="404040"/>
          <w:spacing w:val="0"/>
          <w:sz w:val="27"/>
          <w:szCs w:val="27"/>
          <w:bdr w:val="none" w:color="auto" w:sz="0" w:space="0"/>
        </w:rPr>
      </w:pPr>
      <w:r>
        <w:rPr>
          <w:rFonts w:hint="default" w:ascii="Arial" w:hAnsi="Arial" w:eastAsia="Arial" w:cs="Arial"/>
          <w:b/>
          <w:bCs/>
          <w:caps w:val="0"/>
          <w:color w:val="404040"/>
          <w:spacing w:val="0"/>
          <w:sz w:val="57"/>
          <w:szCs w:val="57"/>
          <w:bdr w:val="none" w:color="auto" w:sz="0" w:space="0"/>
        </w:rPr>
        <w:t>《中国共产党章程》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（中国共产党第二十次全国代表大会部分修改，2022年10月22日通过）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总纲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第一章 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第二条 中国共产党党员是中国工人阶级的有共产主义觉悟的先锋战士。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中国共产党党员必须全心全意为人民服务，不惜牺牲个人的一切，为实现共产主义奋斗终身。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第三条 党员必须履行下列义务：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（三）坚持党和人民的利益高于一切，个人利益服从党和人民的利益，吃苦在前，享受在后，克己奉公，多做贡献。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（五）维护党的团结和统一，对党忠诚老实，言行一致，坚决反对一切派别组织和小集团活动，反对阳奉阴违的两面派行为和一切阴谋诡计。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（六）切实开展批评和自我批评，勇于揭露和纠正违反党的原则的言行和工作中的缺点、错误，坚决同消极腐败现象作斗争。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（七）密切联系群众，向群众宣传党的主张，遇事同群众商量，及时向党反映群众的意见和要求，维护群众的正当利益。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第四条 党员享有下列权利：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（一）参加党的有关会议，阅读党的有关文件，接受党的教育和培训。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（二）在党的会议上和党报党刊上，参加关于党的政策问题的讨论。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（三）对党的工作提出建议和倡议。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（五）行使表决权、选举权，有被选举权。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（六）在党组织讨论决定对党员的党纪处分或作出鉴定时，本人有权参加和进行申辩，其他党员可以为他作证和辩护。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（七）对党的决议和政策如有不同意见，在坚决执行的前提下，可以声明保留，并且可以把自己的意见向党的上级组织直至中央提出。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（八）向党的上级组织直至中央提出请求、申诉和控告，并要求有关组织给以负责的答复。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党的任何一级组织直至中央都无权剥夺党员的上述权利。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第五条 发展党员，必须把政治标准放在首位，经过党的支部，坚持个别吸收的原则。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党的支部委员会对申请入党的人，要注意征求党内外有关群众的意见，进行严格的审查，认为合格后再提交支部大会讨论。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上级党组织在批准申请人入党以前，要派人同他谈话，作进一步的了解，并帮助他提高对党的认识。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第七条 预备党员的预备期为一年。党组织对预备党员应当认真教育和考察。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预备党员的义务同正式党员一样。预备党员的权利，除了没有表决权、选举权和被选举权以外，也同正式党员一样。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预备党员的预备期，从支部大会通过他为预备党员之日算起。党员的党龄，从预备期满转为正式党员之日算起。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第九条 党员有退党的自由。党员要求退党，应当经支部大会讨论后宣布除名，并报上级党组织备案。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党员如果没有正当理由，连续六个月不参加党的组织生活，或不交纳党费，或不做党所分配的工作，就被认为是自行脱党。支部大会应当决定把这样的党员除名，并报上级党组织批准。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第二章 党的组织制度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第十条 党是根据自己的纲领和章程，按照民主集中制组织起来的统一整体。党的民主集中制的基本原则是：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（一）党员个人服从党的组织，少数服从多数，下级组织服从上级组织，全党各个组织和全体党员服从党的全国代表大会和中央委员会。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（二）党的各级领导机关，除它们派出的代表机关和在非党组织中的党组外，都由选举产生。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（六）党禁止任何形式的个人崇拜。要保证党的领导人的活动处于党和人民的监督之下，同时维护一切代表党和人民利益的领导人的威信。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党的各级代表大会代表实行任期制。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第十三条 凡是成立党的新组织，或是撤销党的原有组织，必须由上级党组织决定。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在党的地方各级代表大会和基层代表大会闭会期间，上级党的组织认为有必要时，可以调动或者指派下级党组织的负责人。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党的中央和地方各级委员会可以派出代表机关。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第十四条 党的中央和省、自治区、直辖市委员会实行巡视制度，在一届任期内，对所管理的地方、部门、企事业单位党组织实现巡视全覆盖。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中央有关部委和国家机关部门党组（党委）根据工作需要，开展巡视工作。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党的市（地、州、盟）和县（市、区、旗）委员会建立巡察制度。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党的各级组织的报刊和其他宣传工具，必须宣传党的路线、方针、政策和决议。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第十八条 党的中央、地方和基层组织，都必须重视党的建设，经常讨论和检查党的宣传工作、教育工作、组织工作、纪律检查工作、群众工作、统一战线工作等，注意研究党内外的思想政治状况。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第三章 党的中央组织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全国代表大会代表的名额和选举办法，由中央委员会决定。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第二十条 党的全国代表大会的职权是：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（一）听取和审查中央委员会的报告；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（二）审查中央纪律检查委员会的报告；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（三）讨论并决定党的重大问题；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（四）修改党的章程；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（五）选举中央委员会；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（六）选举中央纪律检查委员会。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中央委员会全体会议由中央政治局召集，每年至少举行一次。中央政治局向中央委员会全体会议报告工作，接受监督。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在全国代表大会闭会期间，中央委员会执行全国代表大会的决议，领导党的全部工作，对外代表中国共产党。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中央政治局和它的常务委员会在中央委员会全体会议闭会期间，行使中央委员会的职权。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中央书记处是中央政治局和它的常务委员会的办事机构；成员由中央政治局常务委员会提名，中央委员会全体会议通过。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中央委员会总书记负责召集中央政治局会议和中央政治局常务委员会会议，并主持中央书记处的工作。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党的中央军事委员会组成人员由中央委员会决定，中央军事委员会实行主席负责制。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第二十四条 中国人民解放军的党组织，根据中央委员会的指示进行工作。中央军事委员会负责军队中党的工作和政治工作，对军队中党的组织体制和机构作出规定。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第四章 党的地方组织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党的地方各级代表大会由同级党的委员会召集。在特殊情况下，经上一级委员会批准，可以提前或延期举行。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党的地方各级代表大会代表的名额和选举办法，由同级党的委员会决定，并报上一级党的委员会批准。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第二十六条 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（一）听取和审查同级委员会的报告；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（二）审查同级纪律检查委员会的报告；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（三）讨论本地区范围内的重大问题并作出决议；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（四）选举同级党的委员会，选举同级党的纪律检查委员会。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第二十七条 党的省、自治区、直辖市、设区的市和自治州的委员会，每届任期五年。这些委员会的委员和候补委员必须有五年以上的党龄。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党的县（旗）、自治县、不设区的市和市辖区的委员会，每届任期五年。这些委员会的委员和候补委员必须有三年以上的党龄。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党的地方各级代表大会如提前或延期举行，由它选举的委员会的任期相应地改变。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党的地方各级委员会全体会议，每年至少召开两次。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党的地方各级委员会的常务委员会定期向委员会全体会议报告工作，接受监督。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第二十九条 党的地区委员会和相当于地区委员会的组织，是党的省、自治区委员会在几个县、自治县、市范围内派出的代表机关。它根据省、自治区委员会的授权，领导本地区的工作。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第五章 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第三十条 企业、农村、机关、学校、医院、科研院所、街道社区、社会组织、人民解放军连队和其他基层单位，凡是有正式党员三人以上的，都应当成立党的基层组织。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第三十二条 党的基层组织是党在社会基层组织中的战斗堡垒，是党的全部工作和战斗力的基础。它的基本任务是：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（四）密切联系群众，经常了解群众对党员、党的工作的批评和意见，维护群众的正当权利和利益，做好群众的思想政治工作。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（六）对要求入党的积极分子进行教育和培养，做好经常性的发展党员工作，重视在生产、工作第一线和青年中发展党员。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（八）教育党员和群众自觉抵制不良倾向，坚决同各种违纪违法行为作斗争。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第三十三条 街道、乡、镇党的基层委员会和村、社区党组织，统一领导本地区基层各类组织和各项工作，加强基层社会治理，支持和保证行政组织、经济组织和群众性自治组织充分行使职权。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社会组织中党的基层组织，宣传和执行党的路线、方针、政策，领导工会、共青团等群团组织，教育管理党员，引领服务群众，推动事业发展。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第三十四条 党支部是党的基础组织，担负直接教育党员、管理党员、监督党员和组织群众、宣传群众、凝聚群众、服务群众的职责。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第六章 党的干部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党重视教育、培训、选拔、考核和监督干部，特别是培养、选拔优秀年轻干部。积极推进干部制度改革。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党重视培养、选拔女干部和少数民族干部。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（四）有强烈的革命事业心和政治责任感，有实践经验，有胜任领导工作的组织能力、文化水平和专业知识。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第三十七条 党员干部要善于同党外干部合作共事，尊重他们，虚心学习他们的长处。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党的各级组织要善于发现和推荐有真才实学的党外干部担任领导工作，保证他们有职有权，充分发挥他们的作用。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第三十八条 党的各级领导干部，无论是由民主选举产生的，或是由领导机关任命的，他们的职务都不是终身的，都可以变动或解除。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年龄和健康状况不适宜于继续担任工作的干部，应当按照国家的规定退、离休。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第七章 党的纪律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第四十条 党的纪律主要包括政治纪律、组织纪律、廉洁纪律、群众纪律、工作纪律、生活纪律。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第四十一条 对党员的纪律处分有五种：警告、严重警告、撤销党内职务、留党察看、开除党籍。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开除党籍是党内的最高处分。各级党组织在决定或批准开除党员党籍的时候，应当全面研究有关的材料和意见，采取十分慎重的态度。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第四十四条 党组织如果在维护党的纪律方面失职，必须问责。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对于严重违犯党的纪律、本身又不能纠正的党组织，上一级党的委员会在查明核实后，应根据情节严重的程度，作出进行改组或予以解散的决定，并报再上一级党的委员会审查批准，正式宣布执行。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第八章 党的纪律检查机关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党的各级纪律检查委员会每届任期和同级党的委员会相同。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第九章 党组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第四十九条 党组的成员，由批准成立党组的党组织决定。党组设书记，必要时还可以设副书记。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党组必须服从批准它成立的党组织领导。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第五十条 在对下属单位实行集中统一领导的国家工作部门和有关单位的领导机关中，可以建立党委，党委的产生办法、职权和工作任务，由中央另行规定。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第十章 党和共产主义青年团的关系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团的县级和县级以下各级委员会书记，企业事业单位的团委员会书记，是党员的，可以列席同级党的委员会和常务委员会的会议。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center"/>
        <w:rPr>
          <w:rFonts w:hint="default" w:ascii="Arial" w:hAnsi="Arial" w:cs="Arial"/>
          <w:i w:val="0"/>
          <w:iCs w:val="0"/>
          <w:caps w:val="0"/>
          <w:color w:val="404040"/>
          <w:spacing w:val="0"/>
          <w:sz w:val="27"/>
          <w:szCs w:val="27"/>
        </w:rPr>
      </w:pPr>
      <w:r>
        <w:rPr>
          <w:rStyle w:val="6"/>
          <w:rFonts w:hint="default" w:ascii="Arial" w:hAnsi="Arial" w:cs="Arial"/>
          <w:i w:val="0"/>
          <w:iCs w:val="0"/>
          <w:caps w:val="0"/>
          <w:color w:val="404040"/>
          <w:spacing w:val="0"/>
          <w:sz w:val="27"/>
          <w:szCs w:val="27"/>
          <w:bdr w:val="none" w:color="auto" w:sz="0" w:space="0"/>
        </w:rPr>
        <w:t>第十一章 党徽党旗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第五十三条 中国共产党党徽为镰刀和锤头组成的图案。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r>
        <w:rPr>
          <w:rFonts w:hint="default" w:ascii="Arial" w:hAnsi="Arial" w:cs="Arial"/>
          <w:i w:val="0"/>
          <w:iCs w:val="0"/>
          <w:caps w:val="0"/>
          <w:color w:val="404040"/>
          <w:spacing w:val="0"/>
          <w:sz w:val="27"/>
          <w:szCs w:val="27"/>
          <w:bdr w:val="none" w:color="auto" w:sz="0" w:space="0"/>
        </w:rPr>
        <w:t>第五十四条 中国共产党党旗为旗面缀有金黄色党徽图案的红旗。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40" w:firstLineChars="200"/>
        <w:jc w:val="both"/>
        <w:rPr>
          <w:rFonts w:hint="default" w:ascii="Arial" w:hAnsi="Arial" w:cs="Arial"/>
          <w:i w:val="0"/>
          <w:iCs w:val="0"/>
          <w:caps w:val="0"/>
          <w:color w:val="404040"/>
          <w:spacing w:val="0"/>
          <w:sz w:val="27"/>
          <w:szCs w:val="27"/>
        </w:rPr>
      </w:pPr>
      <w:bookmarkStart w:id="0" w:name="_GoBack"/>
      <w:bookmarkEnd w:id="0"/>
      <w:r>
        <w:rPr>
          <w:rFonts w:hint="default" w:ascii="Arial" w:hAnsi="Arial" w:cs="Arial"/>
          <w:i w:val="0"/>
          <w:iCs w:val="0"/>
          <w:caps w:val="0"/>
          <w:color w:val="404040"/>
          <w:spacing w:val="0"/>
          <w:sz w:val="27"/>
          <w:szCs w:val="27"/>
          <w:bdr w:val="none" w:color="auto" w:sz="0" w:space="0"/>
        </w:rPr>
        <w:t>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I3Y2JlYjUyZGYzYjIxMGI5ZjQ5N2FjNDY2ZGEifQ=="/>
  </w:docVars>
  <w:rsids>
    <w:rsidRoot w:val="00000000"/>
    <w:rsid w:val="255F3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2023-08-31T07:53:21Z</dcterms:created>
  <dc:creator>HP</dc:creator>
  <cp:lastModifiedBy>HP</cp:lastModifiedBy>
  <dcterms:modified xsi:type="dcterms:W3CDTF">2023-08-31T08:01:30Z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E4EC237835E64C46B7AEC488DB72AD65</vt:lpwstr>
  </property>
</Properties>
</file>